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1" w:rsidRPr="00CE0C47" w:rsidRDefault="00C87104" w:rsidP="00EB6A11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E0C47">
        <w:rPr>
          <w:rFonts w:asciiTheme="minorHAnsi" w:hAnsiTheme="minorHAnsi"/>
          <w:b/>
          <w:i/>
          <w:sz w:val="28"/>
          <w:szCs w:val="28"/>
        </w:rPr>
        <w:t>Trios &amp;/or 4-person Team &amp;/or Doubles tournament Rules</w:t>
      </w:r>
    </w:p>
    <w:p w:rsidR="00CE0C47" w:rsidRDefault="00CE0C47" w:rsidP="00CE0C4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hyperlink r:id="rId6" w:history="1">
        <w:r w:rsidRPr="003346FB">
          <w:rPr>
            <w:rStyle w:val="Hyperlink"/>
            <w:rFonts w:ascii="Arial" w:hAnsi="Arial" w:cs="Arial"/>
            <w:bCs/>
            <w:sz w:val="20"/>
            <w:szCs w:val="20"/>
          </w:rPr>
          <w:t>www.wcusbc.net</w:t>
        </w:r>
      </w:hyperlink>
    </w:p>
    <w:p w:rsidR="00EB6A11" w:rsidRPr="00CE0C47" w:rsidRDefault="00EB6A11" w:rsidP="00CC46DE">
      <w:pPr>
        <w:jc w:val="both"/>
        <w:rPr>
          <w:rFonts w:asciiTheme="minorHAnsi" w:hAnsiTheme="minorHAnsi"/>
          <w:b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  <w:b/>
        </w:rPr>
        <w:t>ELIGIBILITY</w:t>
      </w:r>
      <w:r w:rsidRPr="00CE0C47">
        <w:rPr>
          <w:rFonts w:asciiTheme="minorHAnsi" w:hAnsiTheme="minorHAnsi"/>
        </w:rPr>
        <w:t>:</w:t>
      </w:r>
      <w:r w:rsidR="00CC46DE" w:rsidRPr="00CE0C47">
        <w:rPr>
          <w:rFonts w:asciiTheme="minorHAnsi" w:hAnsiTheme="minorHAnsi"/>
        </w:rPr>
        <w:t xml:space="preserve">  </w:t>
      </w:r>
      <w:r w:rsidRPr="00CE0C47">
        <w:rPr>
          <w:rFonts w:asciiTheme="minorHAnsi" w:hAnsiTheme="minorHAnsi"/>
        </w:rPr>
        <w:t>All bowlers must be current members of USBC. Non-members may enter by paying for an associate membership of $17.00 or participation fee of $5.00.</w:t>
      </w:r>
    </w:p>
    <w:p w:rsidR="002E53AF" w:rsidRPr="00CE0C47" w:rsidRDefault="002E53AF" w:rsidP="00CC46DE">
      <w:pPr>
        <w:ind w:left="360"/>
        <w:jc w:val="both"/>
        <w:rPr>
          <w:rFonts w:asciiTheme="minorHAnsi" w:hAnsiTheme="minorHAnsi"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  <w:b/>
        </w:rPr>
        <w:t>ENTRIES</w:t>
      </w:r>
      <w:r w:rsidRPr="00CE0C47">
        <w:rPr>
          <w:rFonts w:asciiTheme="minorHAnsi" w:hAnsiTheme="minorHAnsi"/>
        </w:rPr>
        <w:t>:</w:t>
      </w:r>
      <w:r w:rsidR="00CC46DE" w:rsidRPr="00CE0C47">
        <w:rPr>
          <w:rFonts w:asciiTheme="minorHAnsi" w:hAnsiTheme="minorHAnsi"/>
        </w:rPr>
        <w:t xml:space="preserve">  </w:t>
      </w:r>
      <w:r w:rsidRPr="00CE0C47">
        <w:rPr>
          <w:rFonts w:asciiTheme="minorHAnsi" w:hAnsiTheme="minorHAnsi"/>
        </w:rPr>
        <w:t>Multiple entries are accepted (at least one bowler must be changed) Entries close 30 minutes prior to the start of each squad time. Entry fee of $25.00 per bowler per event which breaks down as follows: Lineage $11.00, Prize Fund $12.00, Expenses, trophy and youth programs $2.00 Prize Fund payout is 1 in 5 and will be returned 100%.</w:t>
      </w:r>
    </w:p>
    <w:p w:rsidR="002E53AF" w:rsidRPr="00CE0C47" w:rsidRDefault="002E53AF" w:rsidP="00CC46DE">
      <w:pPr>
        <w:jc w:val="both"/>
        <w:rPr>
          <w:rFonts w:asciiTheme="minorHAnsi" w:hAnsiTheme="minorHAnsi"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  <w:b/>
        </w:rPr>
        <w:t>AVERAGES:</w:t>
      </w:r>
      <w:r w:rsidR="00CC46DE" w:rsidRPr="00CE0C47">
        <w:rPr>
          <w:rFonts w:asciiTheme="minorHAnsi" w:hAnsiTheme="minorHAnsi"/>
          <w:b/>
        </w:rPr>
        <w:t xml:space="preserve">  </w:t>
      </w:r>
      <w:r w:rsidRPr="00CE0C47">
        <w:rPr>
          <w:rFonts w:asciiTheme="minorHAnsi" w:hAnsiTheme="minorHAnsi"/>
        </w:rPr>
        <w:t xml:space="preserve">This is a one-division handicapped tournament, calculated at 90% of 460 in Doubles, and 690 in 3-person and 920 in 4-person teams. </w:t>
      </w:r>
      <w:r w:rsidRPr="00CE0C47">
        <w:rPr>
          <w:rFonts w:asciiTheme="minorHAnsi" w:hAnsiTheme="minorHAnsi"/>
          <w:b/>
          <w:bCs/>
        </w:rPr>
        <w:t>The bowler is required to submit the previous seasons highest average of: A) A 2014-2015 USBC league average based on a minimum of 21 games if you only bowled 1 league.</w:t>
      </w:r>
      <w:r w:rsidRPr="00CE0C47">
        <w:rPr>
          <w:rFonts w:asciiTheme="minorHAnsi" w:hAnsiTheme="minorHAnsi"/>
        </w:rPr>
        <w:t xml:space="preserve"> Without such a yearbook average, may bowl using their highest 2015 Summer League certified average of 21 or more games. Bowlers without a certified 2014-2015 yearbook average or 2015 summer league average may bowl using their current season highest 21-or-more game average as of January 1, 2016.</w:t>
      </w:r>
      <w:r w:rsidRPr="00CE0C47">
        <w:rPr>
          <w:rFonts w:asciiTheme="minorHAnsi" w:hAnsiTheme="minorHAnsi"/>
          <w:b/>
          <w:bCs/>
        </w:rPr>
        <w:t xml:space="preserve"> ; </w:t>
      </w:r>
      <w:r w:rsidR="0025558C" w:rsidRPr="00CE0C47">
        <w:rPr>
          <w:rFonts w:asciiTheme="minorHAnsi" w:hAnsiTheme="minorHAnsi"/>
          <w:b/>
          <w:bCs/>
        </w:rPr>
        <w:t>Or</w:t>
      </w:r>
      <w:r w:rsidRPr="00CE0C47">
        <w:rPr>
          <w:rFonts w:asciiTheme="minorHAnsi" w:hAnsiTheme="minorHAnsi"/>
          <w:b/>
          <w:bCs/>
        </w:rPr>
        <w:t xml:space="preserve"> B) A 2014-2015 composite average of all USBC leagues, including leagues with less than 21 games bowled. </w:t>
      </w:r>
      <w:r w:rsidRPr="00CE0C47">
        <w:rPr>
          <w:rFonts w:asciiTheme="minorHAnsi" w:hAnsiTheme="minorHAnsi"/>
        </w:rPr>
        <w:t>USBC Rule 319a2 is waived. All other bowlers will bowl scratch (230).</w:t>
      </w:r>
    </w:p>
    <w:p w:rsidR="002E53AF" w:rsidRPr="00CE0C47" w:rsidRDefault="002E53AF" w:rsidP="00CC46DE">
      <w:pPr>
        <w:pStyle w:val="Default"/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</w:rPr>
        <w:tab/>
      </w:r>
    </w:p>
    <w:p w:rsidR="002E53AF" w:rsidRPr="00CE0C47" w:rsidRDefault="00CE0C47" w:rsidP="00CC46DE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E0C47">
        <w:rPr>
          <w:rFonts w:asciiTheme="minorHAnsi" w:hAnsiTheme="minorHAnsi"/>
          <w:color w:val="FF0000"/>
        </w:rPr>
        <w:t>**</w:t>
      </w:r>
      <w:r w:rsidR="002E53AF" w:rsidRPr="0025558C">
        <w:rPr>
          <w:rFonts w:asciiTheme="minorHAnsi" w:hAnsiTheme="minorHAnsi"/>
          <w:b/>
          <w:color w:val="FF0000"/>
        </w:rPr>
        <w:t>COMPOSITE AVERAGE</w:t>
      </w:r>
      <w:r w:rsidR="002E53AF" w:rsidRPr="00CE0C47">
        <w:rPr>
          <w:rFonts w:asciiTheme="minorHAnsi" w:hAnsiTheme="minorHAnsi"/>
          <w:b/>
        </w:rPr>
        <w:t>: If you bowl</w:t>
      </w:r>
      <w:r w:rsidRPr="00CE0C47">
        <w:rPr>
          <w:rFonts w:asciiTheme="minorHAnsi" w:hAnsiTheme="minorHAnsi"/>
          <w:b/>
        </w:rPr>
        <w:t xml:space="preserve">ed in a sanctioned </w:t>
      </w:r>
      <w:r w:rsidR="002E53AF" w:rsidRPr="00CE0C47">
        <w:rPr>
          <w:rFonts w:asciiTheme="minorHAnsi" w:hAnsiTheme="minorHAnsi"/>
          <w:b/>
        </w:rPr>
        <w:t>league</w:t>
      </w:r>
      <w:r w:rsidRPr="00CE0C47">
        <w:rPr>
          <w:rFonts w:asciiTheme="minorHAnsi" w:hAnsiTheme="minorHAnsi"/>
          <w:b/>
        </w:rPr>
        <w:t xml:space="preserve"> in 2014-2015</w:t>
      </w:r>
      <w:r w:rsidR="002E53AF" w:rsidRPr="00CE0C47">
        <w:rPr>
          <w:rFonts w:asciiTheme="minorHAnsi" w:hAnsiTheme="minorHAnsi"/>
          <w:b/>
        </w:rPr>
        <w:t xml:space="preserve"> use your </w:t>
      </w:r>
      <w:r w:rsidRPr="00CE0C47">
        <w:rPr>
          <w:rFonts w:asciiTheme="minorHAnsi" w:hAnsiTheme="minorHAnsi"/>
          <w:b/>
        </w:rPr>
        <w:t xml:space="preserve">USBC </w:t>
      </w:r>
      <w:r w:rsidR="002E53AF" w:rsidRPr="00CE0C47">
        <w:rPr>
          <w:rFonts w:asciiTheme="minorHAnsi" w:hAnsiTheme="minorHAnsi"/>
          <w:b/>
        </w:rPr>
        <w:t xml:space="preserve">composite average from bowl.com. </w:t>
      </w:r>
    </w:p>
    <w:p w:rsidR="002E53AF" w:rsidRPr="00CE0C47" w:rsidRDefault="002E53AF" w:rsidP="00CC46DE">
      <w:pPr>
        <w:jc w:val="both"/>
        <w:rPr>
          <w:rFonts w:asciiTheme="minorHAnsi" w:hAnsiTheme="minorHAnsi"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  <w:b/>
        </w:rPr>
        <w:t>CHANGES</w:t>
      </w:r>
      <w:r w:rsidRPr="00CE0C47">
        <w:rPr>
          <w:rFonts w:asciiTheme="minorHAnsi" w:hAnsiTheme="minorHAnsi"/>
        </w:rPr>
        <w:t>: Team line-up or subs need to be made 30 minutes prior to start of squad.</w:t>
      </w:r>
    </w:p>
    <w:p w:rsidR="002E53AF" w:rsidRPr="00CE0C47" w:rsidRDefault="002E53AF" w:rsidP="00CC46DE">
      <w:pPr>
        <w:jc w:val="both"/>
        <w:rPr>
          <w:rFonts w:asciiTheme="minorHAnsi" w:hAnsiTheme="minorHAnsi"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  <w:b/>
        </w:rPr>
        <w:t>USBC RULES</w:t>
      </w:r>
      <w:r w:rsidRPr="00CE0C47">
        <w:rPr>
          <w:rFonts w:asciiTheme="minorHAnsi" w:hAnsiTheme="minorHAnsi"/>
        </w:rPr>
        <w:t>: Rules 319-c, 319-d and 319-e will not apply. Rule 319f shall apply.</w:t>
      </w:r>
    </w:p>
    <w:p w:rsidR="002E53AF" w:rsidRPr="00CE0C47" w:rsidRDefault="002E53AF" w:rsidP="00CC46DE">
      <w:pPr>
        <w:jc w:val="both"/>
        <w:rPr>
          <w:rFonts w:asciiTheme="minorHAnsi" w:hAnsiTheme="minorHAnsi"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  <w:b/>
        </w:rPr>
        <w:t>SQUAD CLOSING TIME</w:t>
      </w:r>
      <w:r w:rsidRPr="00CE0C47">
        <w:rPr>
          <w:rFonts w:asciiTheme="minorHAnsi" w:hAnsiTheme="minorHAnsi"/>
        </w:rPr>
        <w:t xml:space="preserve">: Subject to lane availability (we are allocated ten (10) lanes per squad), will be 30 minutes prior to the start of each squad, </w:t>
      </w:r>
      <w:r w:rsidRPr="00CE0C47">
        <w:rPr>
          <w:rFonts w:asciiTheme="minorHAnsi" w:hAnsiTheme="minorHAnsi"/>
          <w:b/>
        </w:rPr>
        <w:t>NO EXCEPTIONS.</w:t>
      </w:r>
    </w:p>
    <w:p w:rsidR="002E53AF" w:rsidRPr="00CE0C47" w:rsidRDefault="002E53AF" w:rsidP="00CC46DE">
      <w:pPr>
        <w:jc w:val="both"/>
        <w:rPr>
          <w:rFonts w:asciiTheme="minorHAnsi" w:hAnsiTheme="minorHAnsi"/>
        </w:rPr>
      </w:pPr>
    </w:p>
    <w:p w:rsidR="002E53AF" w:rsidRPr="00CE0C47" w:rsidRDefault="002E53AF" w:rsidP="00CC46D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CE0C47">
        <w:rPr>
          <w:rFonts w:asciiTheme="minorHAnsi" w:hAnsiTheme="minorHAnsi"/>
        </w:rPr>
        <w:t xml:space="preserve">Additional squads may be added during the course of the tournament as deemed necessary by tournament management, but no squad shall be added after the last advertised squad time </w:t>
      </w:r>
      <w:r w:rsidR="00213BD8">
        <w:rPr>
          <w:rFonts w:asciiTheme="minorHAnsi" w:hAnsiTheme="minorHAnsi"/>
        </w:rPr>
        <w:t>4</w:t>
      </w:r>
      <w:r w:rsidRPr="00CE0C47">
        <w:rPr>
          <w:rFonts w:asciiTheme="minorHAnsi" w:hAnsiTheme="minorHAnsi"/>
        </w:rPr>
        <w:t>.00 pm January 17, 2016.</w:t>
      </w:r>
    </w:p>
    <w:p w:rsidR="00CC46DE" w:rsidRPr="00CE0C47" w:rsidRDefault="00CC46DE" w:rsidP="00CC46DE">
      <w:pPr>
        <w:ind w:left="360"/>
        <w:jc w:val="both"/>
        <w:rPr>
          <w:rFonts w:asciiTheme="minorHAnsi" w:hAnsiTheme="minorHAnsi"/>
          <w:b/>
        </w:rPr>
      </w:pPr>
    </w:p>
    <w:p w:rsidR="009F19AD" w:rsidRDefault="009F19AD" w:rsidP="00CC46DE">
      <w:pPr>
        <w:ind w:left="360"/>
        <w:jc w:val="both"/>
        <w:rPr>
          <w:rFonts w:asciiTheme="minorHAnsi" w:hAnsiTheme="minorHAnsi"/>
          <w:b/>
        </w:rPr>
      </w:pPr>
    </w:p>
    <w:p w:rsidR="002E53AF" w:rsidRPr="009F19AD" w:rsidRDefault="002E53AF" w:rsidP="00CC46DE">
      <w:pPr>
        <w:ind w:left="360"/>
        <w:jc w:val="both"/>
        <w:rPr>
          <w:rFonts w:asciiTheme="minorHAnsi" w:hAnsiTheme="minorHAnsi"/>
          <w:b/>
          <w:sz w:val="28"/>
          <w:szCs w:val="28"/>
        </w:rPr>
      </w:pPr>
      <w:r w:rsidRPr="009F19AD">
        <w:rPr>
          <w:rFonts w:asciiTheme="minorHAnsi" w:hAnsiTheme="minorHAnsi"/>
          <w:b/>
          <w:sz w:val="28"/>
          <w:szCs w:val="28"/>
        </w:rPr>
        <w:t>Drop o</w:t>
      </w:r>
      <w:r w:rsidR="009F79C6" w:rsidRPr="009F19AD">
        <w:rPr>
          <w:rFonts w:asciiTheme="minorHAnsi" w:hAnsiTheme="minorHAnsi"/>
          <w:b/>
          <w:sz w:val="28"/>
          <w:szCs w:val="28"/>
        </w:rPr>
        <w:t>f</w:t>
      </w:r>
      <w:r w:rsidRPr="009F19AD">
        <w:rPr>
          <w:rFonts w:asciiTheme="minorHAnsi" w:hAnsiTheme="minorHAnsi"/>
          <w:b/>
          <w:sz w:val="28"/>
          <w:szCs w:val="28"/>
        </w:rPr>
        <w:t>f</w:t>
      </w:r>
      <w:r w:rsidR="00CC46DE" w:rsidRPr="009F19AD">
        <w:rPr>
          <w:rFonts w:asciiTheme="minorHAnsi" w:hAnsiTheme="minorHAnsi"/>
          <w:b/>
          <w:sz w:val="28"/>
          <w:szCs w:val="28"/>
        </w:rPr>
        <w:t xml:space="preserve"> entry form at </w:t>
      </w:r>
      <w:r w:rsidRPr="009F19AD">
        <w:rPr>
          <w:rFonts w:asciiTheme="minorHAnsi" w:hAnsiTheme="minorHAnsi"/>
          <w:b/>
          <w:sz w:val="28"/>
          <w:szCs w:val="28"/>
        </w:rPr>
        <w:t>Mt Baker</w:t>
      </w:r>
      <w:r w:rsidR="00CC46DE" w:rsidRPr="009F19AD">
        <w:rPr>
          <w:rFonts w:asciiTheme="minorHAnsi" w:hAnsiTheme="minorHAnsi"/>
          <w:b/>
          <w:sz w:val="28"/>
          <w:szCs w:val="28"/>
        </w:rPr>
        <w:t xml:space="preserve"> Lanes</w:t>
      </w:r>
      <w:r w:rsidRPr="009F19AD">
        <w:rPr>
          <w:rFonts w:asciiTheme="minorHAnsi" w:hAnsiTheme="minorHAnsi"/>
          <w:b/>
          <w:sz w:val="28"/>
          <w:szCs w:val="28"/>
        </w:rPr>
        <w:t>, Park</w:t>
      </w:r>
      <w:r w:rsidR="00CC46DE" w:rsidRPr="009F19AD">
        <w:rPr>
          <w:rFonts w:asciiTheme="minorHAnsi" w:hAnsiTheme="minorHAnsi"/>
          <w:b/>
          <w:sz w:val="28"/>
          <w:szCs w:val="28"/>
        </w:rPr>
        <w:t xml:space="preserve"> bowl or </w:t>
      </w:r>
      <w:r w:rsidRPr="009F19AD">
        <w:rPr>
          <w:rFonts w:asciiTheme="minorHAnsi" w:hAnsiTheme="minorHAnsi"/>
          <w:b/>
          <w:sz w:val="28"/>
          <w:szCs w:val="28"/>
        </w:rPr>
        <w:t>20</w:t>
      </w:r>
      <w:r w:rsidRPr="009F19AD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9F19AD">
        <w:rPr>
          <w:rFonts w:asciiTheme="minorHAnsi" w:hAnsiTheme="minorHAnsi"/>
          <w:b/>
          <w:sz w:val="28"/>
          <w:szCs w:val="28"/>
        </w:rPr>
        <w:t xml:space="preserve"> Century Lanes</w:t>
      </w:r>
    </w:p>
    <w:p w:rsidR="00CE0C47" w:rsidRDefault="00CE0C47" w:rsidP="00CE0C47">
      <w:pPr>
        <w:jc w:val="center"/>
        <w:rPr>
          <w:rFonts w:ascii="Arial" w:hAnsi="Arial" w:cs="Arial"/>
          <w:b/>
          <w:color w:val="002060"/>
          <w:sz w:val="27"/>
          <w:szCs w:val="27"/>
        </w:rPr>
      </w:pPr>
      <w:bookmarkStart w:id="0" w:name="_GoBack"/>
      <w:bookmarkEnd w:id="0"/>
    </w:p>
    <w:p w:rsidR="009F19AD" w:rsidRDefault="009F19AD" w:rsidP="00CE0C47">
      <w:pPr>
        <w:jc w:val="center"/>
        <w:rPr>
          <w:rFonts w:ascii="Arial" w:hAnsi="Arial" w:cs="Arial"/>
          <w:b/>
          <w:color w:val="002060"/>
          <w:sz w:val="27"/>
          <w:szCs w:val="27"/>
        </w:rPr>
      </w:pPr>
    </w:p>
    <w:p w:rsidR="009F19AD" w:rsidRDefault="009F19AD" w:rsidP="00CE0C47">
      <w:pPr>
        <w:jc w:val="center"/>
        <w:rPr>
          <w:rFonts w:ascii="Arial" w:hAnsi="Arial" w:cs="Arial"/>
          <w:b/>
          <w:color w:val="002060"/>
          <w:sz w:val="27"/>
          <w:szCs w:val="27"/>
        </w:rPr>
      </w:pPr>
    </w:p>
    <w:p w:rsidR="00CE0C47" w:rsidRDefault="00CE0C47" w:rsidP="00CE0C47">
      <w:pPr>
        <w:jc w:val="center"/>
        <w:rPr>
          <w:rFonts w:ascii="Arial" w:hAnsi="Arial" w:cs="Arial"/>
          <w:b/>
          <w:color w:val="002060"/>
          <w:sz w:val="27"/>
          <w:szCs w:val="27"/>
        </w:rPr>
      </w:pPr>
      <w:proofErr w:type="gramStart"/>
      <w:r w:rsidRPr="00567B1B">
        <w:rPr>
          <w:rFonts w:ascii="Arial" w:hAnsi="Arial" w:cs="Arial"/>
          <w:b/>
          <w:color w:val="002060"/>
          <w:sz w:val="27"/>
          <w:szCs w:val="27"/>
        </w:rPr>
        <w:t>ALL TOURNAMENT HOUSES ARE LIMITED TO 10 LANES PER EVENT.</w:t>
      </w:r>
      <w:proofErr w:type="gramEnd"/>
      <w:r w:rsidRPr="00567B1B">
        <w:rPr>
          <w:rFonts w:ascii="Arial" w:hAnsi="Arial" w:cs="Arial"/>
          <w:b/>
          <w:color w:val="002060"/>
          <w:sz w:val="27"/>
          <w:szCs w:val="27"/>
        </w:rPr>
        <w:br/>
      </w:r>
    </w:p>
    <w:p w:rsidR="00CE0C47" w:rsidRDefault="00CE0C47" w:rsidP="00CE0C47">
      <w:pPr>
        <w:jc w:val="center"/>
        <w:rPr>
          <w:rFonts w:asciiTheme="minorHAnsi" w:hAnsiTheme="minorHAnsi"/>
          <w:b/>
        </w:rPr>
      </w:pPr>
      <w:r w:rsidRPr="00567B1B">
        <w:rPr>
          <w:rFonts w:ascii="Arial" w:hAnsi="Arial" w:cs="Arial"/>
          <w:b/>
          <w:color w:val="002060"/>
          <w:sz w:val="27"/>
          <w:szCs w:val="27"/>
        </w:rPr>
        <w:t xml:space="preserve"> </w:t>
      </w:r>
      <w:r w:rsidR="0025558C" w:rsidRPr="00213BD8">
        <w:rPr>
          <w:rFonts w:ascii="Arial" w:hAnsi="Arial" w:cs="Arial"/>
          <w:b/>
          <w:color w:val="002060"/>
          <w:sz w:val="27"/>
          <w:szCs w:val="27"/>
          <w:highlight w:val="yellow"/>
        </w:rPr>
        <w:t>Y</w:t>
      </w:r>
      <w:r w:rsidRPr="00213BD8">
        <w:rPr>
          <w:rFonts w:ascii="Arial" w:hAnsi="Arial" w:cs="Arial"/>
          <w:b/>
          <w:color w:val="002060"/>
          <w:sz w:val="27"/>
          <w:szCs w:val="27"/>
          <w:highlight w:val="yellow"/>
        </w:rPr>
        <w:t>ou must bowl</w:t>
      </w:r>
      <w:r w:rsidR="0025558C" w:rsidRPr="00213BD8"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 each division</w:t>
      </w:r>
      <w:r w:rsidRPr="00213BD8"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 to be eligible for Masters Champion consideration</w:t>
      </w:r>
    </w:p>
    <w:p w:rsidR="00CE0C47" w:rsidRDefault="00CE0C47" w:rsidP="00CC46DE">
      <w:pPr>
        <w:ind w:left="360"/>
        <w:jc w:val="both"/>
        <w:rPr>
          <w:rFonts w:asciiTheme="minorHAnsi" w:hAnsiTheme="minorHAnsi"/>
          <w:b/>
        </w:rPr>
      </w:pPr>
    </w:p>
    <w:sectPr w:rsidR="00CE0C47" w:rsidSect="00CE0C47">
      <w:pgSz w:w="12240" w:h="15840"/>
      <w:pgMar w:top="864" w:right="1152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67E"/>
    <w:multiLevelType w:val="hybridMultilevel"/>
    <w:tmpl w:val="56487B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F"/>
    <w:rsid w:val="000D494D"/>
    <w:rsid w:val="000E2864"/>
    <w:rsid w:val="00213BD8"/>
    <w:rsid w:val="0025558C"/>
    <w:rsid w:val="002E53AF"/>
    <w:rsid w:val="009F19AD"/>
    <w:rsid w:val="009F79C6"/>
    <w:rsid w:val="00AE3392"/>
    <w:rsid w:val="00BC368B"/>
    <w:rsid w:val="00C712E3"/>
    <w:rsid w:val="00C87104"/>
    <w:rsid w:val="00CC46DE"/>
    <w:rsid w:val="00CE0C47"/>
    <w:rsid w:val="00E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3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3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usb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Cascade Natural Gas</cp:lastModifiedBy>
  <cp:revision>4</cp:revision>
  <cp:lastPrinted>2015-12-07T20:54:00Z</cp:lastPrinted>
  <dcterms:created xsi:type="dcterms:W3CDTF">2015-12-07T23:14:00Z</dcterms:created>
  <dcterms:modified xsi:type="dcterms:W3CDTF">2016-01-06T00:51:00Z</dcterms:modified>
</cp:coreProperties>
</file>